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6DE" w:rsidRPr="00282755" w:rsidRDefault="006A0906" w:rsidP="0028275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A0906">
        <w:rPr>
          <w:rFonts w:ascii="方正小标宋简体" w:eastAsia="方正小标宋简体" w:hAnsi="方正小标宋简体"/>
          <w:sz w:val="44"/>
          <w:szCs w:val="44"/>
        </w:rPr>
        <w:t>可转债业务纠纷调解案例</w:t>
      </w:r>
    </w:p>
    <w:p w:rsidR="002702AF" w:rsidRPr="00AF36DE" w:rsidRDefault="002702AF" w:rsidP="00703B4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C6904" w:rsidRPr="00CE4533" w:rsidRDefault="00CE4533" w:rsidP="00282755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5824">
        <w:rPr>
          <w:rFonts w:ascii="仿宋" w:eastAsia="仿宋" w:hAnsi="仿宋" w:hint="eastAsia"/>
          <w:b/>
          <w:bCs/>
          <w:sz w:val="32"/>
          <w:szCs w:val="32"/>
        </w:rPr>
        <w:t>基本情况</w:t>
      </w:r>
    </w:p>
    <w:p w:rsidR="00CE4533" w:rsidRPr="00C8134D" w:rsidRDefault="006A0906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A0906">
        <w:rPr>
          <w:rFonts w:ascii="Times New Roman" w:eastAsia="仿宋" w:hAnsi="Times New Roman" w:cs="Times New Roman"/>
          <w:sz w:val="32"/>
          <w:szCs w:val="32"/>
        </w:rPr>
        <w:t>投资者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在</w:t>
      </w:r>
      <w:r w:rsidRPr="006A0906">
        <w:rPr>
          <w:rFonts w:ascii="Times New Roman" w:eastAsia="仿宋" w:hAnsi="Times New Roman" w:cs="Times New Roman"/>
          <w:sz w:val="32"/>
          <w:szCs w:val="32"/>
        </w:rPr>
        <w:t>B</w:t>
      </w:r>
      <w:r w:rsidRPr="006A0906">
        <w:rPr>
          <w:rFonts w:ascii="Times New Roman" w:eastAsia="仿宋" w:hAnsi="Times New Roman" w:cs="Times New Roman"/>
          <w:sz w:val="32"/>
          <w:szCs w:val="32"/>
        </w:rPr>
        <w:t>证券公司开立账户并进行交易，</w:t>
      </w:r>
      <w:r w:rsidRPr="006A0906">
        <w:rPr>
          <w:rFonts w:ascii="Times New Roman" w:eastAsia="仿宋" w:hAnsi="Times New Roman" w:cs="Times New Roman"/>
          <w:sz w:val="32"/>
          <w:szCs w:val="32"/>
        </w:rPr>
        <w:t>2022</w:t>
      </w:r>
      <w:r w:rsidRPr="006A0906">
        <w:rPr>
          <w:rFonts w:ascii="Times New Roman" w:eastAsia="仿宋" w:hAnsi="Times New Roman" w:cs="Times New Roman"/>
          <w:sz w:val="32"/>
          <w:szCs w:val="32"/>
        </w:rPr>
        <w:t>年</w:t>
      </w:r>
      <w:r w:rsidRPr="006A0906">
        <w:rPr>
          <w:rFonts w:ascii="Times New Roman" w:eastAsia="仿宋" w:hAnsi="Times New Roman" w:cs="Times New Roman"/>
          <w:sz w:val="32"/>
          <w:szCs w:val="32"/>
        </w:rPr>
        <w:t>2</w:t>
      </w:r>
      <w:r w:rsidRPr="006A0906">
        <w:rPr>
          <w:rFonts w:ascii="Times New Roman" w:eastAsia="仿宋" w:hAnsi="Times New Roman" w:cs="Times New Roman"/>
          <w:sz w:val="32"/>
          <w:szCs w:val="32"/>
        </w:rPr>
        <w:t>月</w:t>
      </w:r>
      <w:r w:rsidRPr="006A0906">
        <w:rPr>
          <w:rFonts w:ascii="Times New Roman" w:eastAsia="仿宋" w:hAnsi="Times New Roman" w:cs="Times New Roman"/>
          <w:sz w:val="32"/>
          <w:szCs w:val="32"/>
        </w:rPr>
        <w:t>28</w:t>
      </w:r>
      <w:r w:rsidRPr="006A0906">
        <w:rPr>
          <w:rFonts w:ascii="Times New Roman" w:eastAsia="仿宋" w:hAnsi="Times New Roman" w:cs="Times New Roman"/>
          <w:sz w:val="32"/>
          <w:szCs w:val="32"/>
        </w:rPr>
        <w:t>日，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买入某公司发行的可转换公司债券</w:t>
      </w:r>
      <w:r w:rsidRPr="006A0906">
        <w:rPr>
          <w:rFonts w:ascii="Times New Roman" w:eastAsia="仿宋" w:hAnsi="Times New Roman" w:cs="Times New Roman"/>
          <w:sz w:val="32"/>
          <w:szCs w:val="32"/>
        </w:rPr>
        <w:t>C</w:t>
      </w:r>
      <w:r w:rsidRPr="006A0906">
        <w:rPr>
          <w:rFonts w:ascii="Times New Roman" w:eastAsia="仿宋" w:hAnsi="Times New Roman" w:cs="Times New Roman"/>
          <w:sz w:val="32"/>
          <w:szCs w:val="32"/>
        </w:rPr>
        <w:t>，该公司前期发布赎回公告称</w:t>
      </w:r>
      <w:r w:rsidRPr="001D3C4E">
        <w:rPr>
          <w:rFonts w:ascii="仿宋" w:eastAsia="仿宋" w:hAnsi="仿宋" w:cs="Times New Roman"/>
          <w:sz w:val="32"/>
          <w:szCs w:val="32"/>
        </w:rPr>
        <w:t>“</w:t>
      </w:r>
      <w:r w:rsidRPr="006A0906">
        <w:rPr>
          <w:rFonts w:ascii="Times New Roman" w:eastAsia="仿宋" w:hAnsi="Times New Roman" w:cs="Times New Roman"/>
          <w:sz w:val="32"/>
          <w:szCs w:val="32"/>
        </w:rPr>
        <w:t>3</w:t>
      </w:r>
      <w:r w:rsidRPr="006A0906">
        <w:rPr>
          <w:rFonts w:ascii="Times New Roman" w:eastAsia="仿宋" w:hAnsi="Times New Roman" w:cs="Times New Roman"/>
          <w:sz w:val="32"/>
          <w:szCs w:val="32"/>
        </w:rPr>
        <w:t>月</w:t>
      </w:r>
      <w:r w:rsidRPr="006A0906">
        <w:rPr>
          <w:rFonts w:ascii="Times New Roman" w:eastAsia="仿宋" w:hAnsi="Times New Roman" w:cs="Times New Roman"/>
          <w:sz w:val="32"/>
          <w:szCs w:val="32"/>
        </w:rPr>
        <w:t>1</w:t>
      </w:r>
      <w:r w:rsidRPr="006A0906">
        <w:rPr>
          <w:rFonts w:ascii="Times New Roman" w:eastAsia="仿宋" w:hAnsi="Times New Roman" w:cs="Times New Roman"/>
          <w:sz w:val="32"/>
          <w:szCs w:val="32"/>
        </w:rPr>
        <w:t>日停止交易和转股，投资者需要在</w:t>
      </w:r>
      <w:r w:rsidRPr="006A0906">
        <w:rPr>
          <w:rFonts w:ascii="Times New Roman" w:eastAsia="仿宋" w:hAnsi="Times New Roman" w:cs="Times New Roman"/>
          <w:sz w:val="32"/>
          <w:szCs w:val="32"/>
        </w:rPr>
        <w:t>2</w:t>
      </w:r>
      <w:r w:rsidRPr="006A0906">
        <w:rPr>
          <w:rFonts w:ascii="Times New Roman" w:eastAsia="仿宋" w:hAnsi="Times New Roman" w:cs="Times New Roman"/>
          <w:sz w:val="32"/>
          <w:szCs w:val="32"/>
        </w:rPr>
        <w:t>月</w:t>
      </w:r>
      <w:r w:rsidRPr="006A0906">
        <w:rPr>
          <w:rFonts w:ascii="Times New Roman" w:eastAsia="仿宋" w:hAnsi="Times New Roman" w:cs="Times New Roman"/>
          <w:sz w:val="32"/>
          <w:szCs w:val="32"/>
        </w:rPr>
        <w:t>28</w:t>
      </w:r>
      <w:r w:rsidRPr="006A0906">
        <w:rPr>
          <w:rFonts w:ascii="Times New Roman" w:eastAsia="仿宋" w:hAnsi="Times New Roman" w:cs="Times New Roman"/>
          <w:sz w:val="32"/>
          <w:szCs w:val="32"/>
        </w:rPr>
        <w:t>日登记日收盘前交易或转股，根据赎回安排，赎回登记日收市后，未实施转股的</w:t>
      </w:r>
      <w:r w:rsidRPr="006A0906">
        <w:rPr>
          <w:rFonts w:ascii="Times New Roman" w:eastAsia="仿宋" w:hAnsi="Times New Roman" w:cs="Times New Roman"/>
          <w:sz w:val="32"/>
          <w:szCs w:val="32"/>
        </w:rPr>
        <w:t>C</w:t>
      </w:r>
      <w:r w:rsidRPr="006A0906">
        <w:rPr>
          <w:rFonts w:ascii="Times New Roman" w:eastAsia="仿宋" w:hAnsi="Times New Roman" w:cs="Times New Roman"/>
          <w:sz w:val="32"/>
          <w:szCs w:val="32"/>
        </w:rPr>
        <w:t>将以某价格强制赎回，请认真阅读公司公告并提前赎回</w:t>
      </w:r>
      <w:r w:rsidRPr="001D3C4E">
        <w:rPr>
          <w:rFonts w:ascii="仿宋" w:eastAsia="仿宋" w:hAnsi="仿宋" w:cs="Times New Roman"/>
          <w:sz w:val="32"/>
          <w:szCs w:val="32"/>
        </w:rPr>
        <w:t>。”当</w:t>
      </w:r>
      <w:r w:rsidRPr="006A0906">
        <w:rPr>
          <w:rFonts w:ascii="Times New Roman" w:eastAsia="仿宋" w:hAnsi="Times New Roman" w:cs="Times New Roman"/>
          <w:sz w:val="32"/>
          <w:szCs w:val="32"/>
        </w:rPr>
        <w:t>日，</w:t>
      </w:r>
      <w:r w:rsidRPr="006A0906">
        <w:rPr>
          <w:rFonts w:ascii="Times New Roman" w:eastAsia="仿宋" w:hAnsi="Times New Roman" w:cs="Times New Roman"/>
          <w:sz w:val="32"/>
          <w:szCs w:val="32"/>
        </w:rPr>
        <w:t>B</w:t>
      </w:r>
      <w:r w:rsidRPr="006A0906">
        <w:rPr>
          <w:rFonts w:ascii="Times New Roman" w:eastAsia="仿宋" w:hAnsi="Times New Roman" w:cs="Times New Roman"/>
          <w:sz w:val="32"/>
          <w:szCs w:val="32"/>
        </w:rPr>
        <w:t>公司工作人员通过发送短信方式通知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，后客户经理又通过电话联系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未果，致使当日该可转债既未卖出也未进行转股行权</w:t>
      </w:r>
      <w:r w:rsidRPr="006A0906">
        <w:rPr>
          <w:rFonts w:ascii="Times New Roman" w:eastAsia="仿宋" w:hAnsi="Times New Roman" w:cs="Times New Roman"/>
          <w:sz w:val="32"/>
          <w:szCs w:val="32"/>
        </w:rPr>
        <w:t>,</w:t>
      </w:r>
      <w:r w:rsidRPr="006A0906">
        <w:rPr>
          <w:rFonts w:ascii="Times New Roman" w:eastAsia="仿宋" w:hAnsi="Times New Roman" w:cs="Times New Roman"/>
          <w:sz w:val="32"/>
          <w:szCs w:val="32"/>
        </w:rPr>
        <w:t>最终被强制赎回，导致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损失。</w:t>
      </w:r>
      <w:r w:rsidRPr="006A0906">
        <w:rPr>
          <w:rFonts w:ascii="Times New Roman" w:eastAsia="仿宋" w:hAnsi="Times New Roman" w:cs="Times New Roman"/>
          <w:sz w:val="32"/>
          <w:szCs w:val="32"/>
        </w:rPr>
        <w:t>A</w:t>
      </w:r>
      <w:r w:rsidRPr="006A0906">
        <w:rPr>
          <w:rFonts w:ascii="Times New Roman" w:eastAsia="仿宋" w:hAnsi="Times New Roman" w:cs="Times New Roman"/>
          <w:sz w:val="32"/>
          <w:szCs w:val="32"/>
        </w:rPr>
        <w:t>称由于其当时未收到短信和电话通知，认为</w:t>
      </w:r>
      <w:r w:rsidRPr="006A0906">
        <w:rPr>
          <w:rFonts w:ascii="Times New Roman" w:eastAsia="仿宋" w:hAnsi="Times New Roman" w:cs="Times New Roman"/>
          <w:sz w:val="32"/>
          <w:szCs w:val="32"/>
        </w:rPr>
        <w:t>B</w:t>
      </w:r>
      <w:r w:rsidRPr="006A0906">
        <w:rPr>
          <w:rFonts w:ascii="Times New Roman" w:eastAsia="仿宋" w:hAnsi="Times New Roman" w:cs="Times New Roman"/>
          <w:sz w:val="32"/>
          <w:szCs w:val="32"/>
        </w:rPr>
        <w:t>证券公司没有提示可转债最后交易日的强赎风险</w:t>
      </w:r>
      <w:r w:rsidRPr="006A0906">
        <w:rPr>
          <w:rFonts w:ascii="Times New Roman" w:eastAsia="仿宋" w:hAnsi="Times New Roman" w:cs="Times New Roman"/>
          <w:sz w:val="32"/>
          <w:szCs w:val="32"/>
        </w:rPr>
        <w:t>,</w:t>
      </w:r>
      <w:r w:rsidRPr="006A0906">
        <w:rPr>
          <w:rFonts w:ascii="Times New Roman" w:eastAsia="仿宋" w:hAnsi="Times New Roman" w:cs="Times New Roman"/>
          <w:sz w:val="32"/>
          <w:szCs w:val="32"/>
        </w:rPr>
        <w:t>对其损失负有责任</w:t>
      </w:r>
      <w:r w:rsidR="00AF0C89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6A0906">
        <w:rPr>
          <w:rFonts w:ascii="Times New Roman" w:eastAsia="仿宋" w:hAnsi="Times New Roman" w:cs="Times New Roman"/>
          <w:sz w:val="32"/>
          <w:szCs w:val="32"/>
        </w:rPr>
        <w:t>要求赔偿。</w:t>
      </w:r>
    </w:p>
    <w:p w:rsidR="00CE4533" w:rsidRPr="006A0906" w:rsidRDefault="00CE4533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282755">
      <w:pPr>
        <w:ind w:firstLineChars="200" w:firstLine="653"/>
        <w:rPr>
          <w:rFonts w:ascii="Calibri" w:eastAsia="仿宋" w:hAnsi="Calibri" w:cs="Calibri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A12C5F" w:rsidRPr="00A12C5F">
        <w:rPr>
          <w:rFonts w:ascii="仿宋" w:eastAsia="仿宋" w:hAnsi="仿宋"/>
          <w:b/>
          <w:bCs/>
          <w:sz w:val="32"/>
          <w:szCs w:val="32"/>
        </w:rPr>
        <w:t>调解过程及结果</w:t>
      </w:r>
    </w:p>
    <w:p w:rsidR="00586EF8" w:rsidRPr="00586EF8" w:rsidRDefault="001D3C4E" w:rsidP="00586E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D3C4E">
        <w:rPr>
          <w:rFonts w:ascii="Times New Roman" w:eastAsia="仿宋" w:hAnsi="Times New Roman" w:cs="Times New Roman"/>
          <w:sz w:val="32"/>
          <w:szCs w:val="32"/>
        </w:rPr>
        <w:t>调解员了解情况后，耐心进行调解。一是寻找相关法规依据。根据《深圳证券交易所可转换公司债券业务实施细则》相关规定，解释可转债募集说明书中约定的赎回条款以及强制赎回相关风险，并告知</w:t>
      </w:r>
      <w:r w:rsidRPr="001D3C4E">
        <w:rPr>
          <w:rFonts w:ascii="Times New Roman" w:eastAsia="仿宋" w:hAnsi="Times New Roman" w:cs="Times New Roman"/>
          <w:sz w:val="32"/>
          <w:szCs w:val="32"/>
        </w:rPr>
        <w:t>A</w:t>
      </w:r>
      <w:r w:rsidRPr="001D3C4E">
        <w:rPr>
          <w:rFonts w:ascii="Times New Roman" w:eastAsia="仿宋" w:hAnsi="Times New Roman" w:cs="Times New Roman"/>
          <w:sz w:val="32"/>
          <w:szCs w:val="32"/>
        </w:rPr>
        <w:t>应当特别关注发行人发布的可转债相关公告。二是厘清双方责任。</w:t>
      </w:r>
      <w:r w:rsidRPr="001D3C4E">
        <w:rPr>
          <w:rFonts w:ascii="Times New Roman" w:eastAsia="仿宋" w:hAnsi="Times New Roman" w:cs="Times New Roman"/>
          <w:sz w:val="32"/>
          <w:szCs w:val="32"/>
        </w:rPr>
        <w:t>B</w:t>
      </w:r>
      <w:r w:rsidRPr="001D3C4E">
        <w:rPr>
          <w:rFonts w:ascii="Times New Roman" w:eastAsia="仿宋" w:hAnsi="Times New Roman" w:cs="Times New Roman"/>
          <w:sz w:val="32"/>
          <w:szCs w:val="32"/>
        </w:rPr>
        <w:t>公司通过短信和电话方</w:t>
      </w:r>
      <w:r w:rsidRPr="001D3C4E">
        <w:rPr>
          <w:rFonts w:ascii="Times New Roman" w:eastAsia="仿宋" w:hAnsi="Times New Roman" w:cs="Times New Roman"/>
          <w:sz w:val="32"/>
          <w:szCs w:val="32"/>
        </w:rPr>
        <w:lastRenderedPageBreak/>
        <w:t>式通知了</w:t>
      </w:r>
      <w:r w:rsidRPr="001D3C4E">
        <w:rPr>
          <w:rFonts w:ascii="Times New Roman" w:eastAsia="仿宋" w:hAnsi="Times New Roman" w:cs="Times New Roman"/>
          <w:sz w:val="32"/>
          <w:szCs w:val="32"/>
        </w:rPr>
        <w:t>A</w:t>
      </w:r>
      <w:r w:rsidR="00AF0C89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D3C4E">
        <w:rPr>
          <w:rFonts w:ascii="Times New Roman" w:eastAsia="仿宋" w:hAnsi="Times New Roman" w:cs="Times New Roman"/>
          <w:sz w:val="32"/>
          <w:szCs w:val="32"/>
        </w:rPr>
        <w:t>已履行了通知义务</w:t>
      </w:r>
      <w:r w:rsidRPr="001D3C4E">
        <w:rPr>
          <w:rFonts w:ascii="Times New Roman" w:eastAsia="仿宋" w:hAnsi="Times New Roman" w:cs="Times New Roman"/>
          <w:sz w:val="32"/>
          <w:szCs w:val="32"/>
        </w:rPr>
        <w:t>,</w:t>
      </w:r>
      <w:r w:rsidRPr="001D3C4E">
        <w:rPr>
          <w:rFonts w:ascii="Times New Roman" w:eastAsia="仿宋" w:hAnsi="Times New Roman" w:cs="Times New Roman"/>
          <w:sz w:val="32"/>
          <w:szCs w:val="32"/>
        </w:rPr>
        <w:t>不存在违约情形。三是化解纠纷矛盾。考虑到</w:t>
      </w:r>
      <w:r w:rsidRPr="001D3C4E">
        <w:rPr>
          <w:rFonts w:ascii="Times New Roman" w:eastAsia="仿宋" w:hAnsi="Times New Roman" w:cs="Times New Roman"/>
          <w:sz w:val="32"/>
          <w:szCs w:val="32"/>
        </w:rPr>
        <w:t>A</w:t>
      </w:r>
      <w:r w:rsidRPr="001D3C4E">
        <w:rPr>
          <w:rFonts w:ascii="Times New Roman" w:eastAsia="仿宋" w:hAnsi="Times New Roman" w:cs="Times New Roman"/>
          <w:sz w:val="32"/>
          <w:szCs w:val="32"/>
        </w:rPr>
        <w:t>实际损失，从服务投资者角度出发，建议</w:t>
      </w:r>
      <w:r w:rsidRPr="001D3C4E">
        <w:rPr>
          <w:rFonts w:ascii="Times New Roman" w:eastAsia="仿宋" w:hAnsi="Times New Roman" w:cs="Times New Roman"/>
          <w:sz w:val="32"/>
          <w:szCs w:val="32"/>
        </w:rPr>
        <w:t>B</w:t>
      </w:r>
      <w:r w:rsidRPr="001D3C4E">
        <w:rPr>
          <w:rFonts w:ascii="Times New Roman" w:eastAsia="仿宋" w:hAnsi="Times New Roman" w:cs="Times New Roman"/>
          <w:sz w:val="32"/>
          <w:szCs w:val="32"/>
        </w:rPr>
        <w:t>公司酌情提供相关免费服务，同时对投资者加强业务指导，在合法合规的前提下最大程度满足</w:t>
      </w:r>
      <w:r w:rsidRPr="001D3C4E">
        <w:rPr>
          <w:rFonts w:ascii="Times New Roman" w:eastAsia="仿宋" w:hAnsi="Times New Roman" w:cs="Times New Roman"/>
          <w:sz w:val="32"/>
          <w:szCs w:val="32"/>
        </w:rPr>
        <w:t>A</w:t>
      </w:r>
      <w:r w:rsidRPr="001D3C4E">
        <w:rPr>
          <w:rFonts w:ascii="Times New Roman" w:eastAsia="仿宋" w:hAnsi="Times New Roman" w:cs="Times New Roman"/>
          <w:sz w:val="32"/>
          <w:szCs w:val="32"/>
        </w:rPr>
        <w:t>要求。</w:t>
      </w:r>
      <w:r w:rsidRPr="001D3C4E">
        <w:rPr>
          <w:rFonts w:ascii="Times New Roman" w:eastAsia="仿宋" w:hAnsi="Times New Roman" w:cs="Times New Roman"/>
          <w:sz w:val="32"/>
          <w:szCs w:val="32"/>
        </w:rPr>
        <w:t>A</w:t>
      </w:r>
      <w:r w:rsidRPr="001D3C4E">
        <w:rPr>
          <w:rFonts w:ascii="Times New Roman" w:eastAsia="仿宋" w:hAnsi="Times New Roman" w:cs="Times New Roman"/>
          <w:sz w:val="32"/>
          <w:szCs w:val="32"/>
        </w:rPr>
        <w:t>认可处理方案，最终纠纷得到了妥善化解。</w:t>
      </w:r>
    </w:p>
    <w:p w:rsidR="00CE4533" w:rsidRDefault="00CE4533" w:rsidP="00CE453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CE4533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5F72F8" w:rsidRPr="005F72F8">
        <w:rPr>
          <w:rFonts w:ascii="仿宋" w:eastAsia="仿宋" w:hAnsi="仿宋"/>
          <w:b/>
          <w:bCs/>
          <w:sz w:val="32"/>
          <w:szCs w:val="32"/>
        </w:rPr>
        <w:t>案例评析</w:t>
      </w:r>
    </w:p>
    <w:p w:rsidR="00CE4533" w:rsidRPr="007A7ACC" w:rsidRDefault="00B25F7C" w:rsidP="005F72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25F7C">
        <w:rPr>
          <w:rFonts w:ascii="Times New Roman" w:eastAsia="仿宋" w:hAnsi="Times New Roman" w:cs="Times New Roman"/>
          <w:sz w:val="32"/>
          <w:szCs w:val="32"/>
        </w:rPr>
        <w:t>本案</w:t>
      </w:r>
      <w:r w:rsidRPr="00F63540">
        <w:rPr>
          <w:rFonts w:ascii="仿宋" w:eastAsia="仿宋" w:hAnsi="仿宋" w:cs="Times New Roman"/>
          <w:sz w:val="32"/>
          <w:szCs w:val="32"/>
        </w:rPr>
        <w:t>纠纷主要源于投资者不了解业务规则，这提示：一方面，投资者在参与证券交易前</w:t>
      </w:r>
      <w:r w:rsidR="00F63540" w:rsidRPr="00F63540">
        <w:rPr>
          <w:rFonts w:ascii="仿宋" w:eastAsia="仿宋" w:hAnsi="仿宋" w:cs="Times New Roman" w:hint="eastAsia"/>
          <w:sz w:val="32"/>
          <w:szCs w:val="32"/>
        </w:rPr>
        <w:t>，</w:t>
      </w:r>
      <w:r w:rsidRPr="00F63540">
        <w:rPr>
          <w:rFonts w:ascii="仿宋" w:eastAsia="仿宋" w:hAnsi="仿宋" w:cs="Times New Roman"/>
          <w:sz w:val="32"/>
          <w:szCs w:val="32"/>
        </w:rPr>
        <w:t>应当认真阅读有关法律法规、业务规则和相关业务风险揭示,并做好自身风险评估</w:t>
      </w:r>
      <w:r w:rsidR="00F63540" w:rsidRPr="00F63540">
        <w:rPr>
          <w:rFonts w:ascii="仿宋" w:eastAsia="仿宋" w:hAnsi="仿宋" w:cs="Times New Roman" w:hint="eastAsia"/>
          <w:sz w:val="32"/>
          <w:szCs w:val="32"/>
        </w:rPr>
        <w:t>，</w:t>
      </w:r>
      <w:r w:rsidRPr="00F63540">
        <w:rPr>
          <w:rFonts w:ascii="仿宋" w:eastAsia="仿宋" w:hAnsi="仿宋" w:cs="Times New Roman"/>
          <w:sz w:val="32"/>
          <w:szCs w:val="32"/>
        </w:rPr>
        <w:t>避免因不了解规则利益受损。另一方面，为保护投资者合法权益，证券经营机构须做好可转债业务的投资者教育工作，通过官网、官微及营业场所等渠道，及时、充分告知投资者可转债相关规则及适当性要求。同时，证券经营机构须及时了解客户实际需求，适时提供差异化服务，为客户带来更加人性化的服务体验。</w:t>
      </w:r>
    </w:p>
    <w:sectPr w:rsidR="00CE4533" w:rsidRPr="007A7ACC" w:rsidSect="00BF74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F"/>
    <w:rsid w:val="000031C0"/>
    <w:rsid w:val="001D3C4E"/>
    <w:rsid w:val="001E1FF4"/>
    <w:rsid w:val="002702AF"/>
    <w:rsid w:val="00282755"/>
    <w:rsid w:val="003D1365"/>
    <w:rsid w:val="003D574E"/>
    <w:rsid w:val="003F35EF"/>
    <w:rsid w:val="004F29B2"/>
    <w:rsid w:val="004F5AD5"/>
    <w:rsid w:val="00511B71"/>
    <w:rsid w:val="00545CD9"/>
    <w:rsid w:val="00586EF8"/>
    <w:rsid w:val="005C6904"/>
    <w:rsid w:val="005E7EC3"/>
    <w:rsid w:val="005F72F8"/>
    <w:rsid w:val="00667AB1"/>
    <w:rsid w:val="00675824"/>
    <w:rsid w:val="006A0906"/>
    <w:rsid w:val="006E7EB6"/>
    <w:rsid w:val="00703B48"/>
    <w:rsid w:val="007875DE"/>
    <w:rsid w:val="007A7ACC"/>
    <w:rsid w:val="007B303D"/>
    <w:rsid w:val="008D519D"/>
    <w:rsid w:val="008E5227"/>
    <w:rsid w:val="00960356"/>
    <w:rsid w:val="00A1237D"/>
    <w:rsid w:val="00A12C5F"/>
    <w:rsid w:val="00AF0C89"/>
    <w:rsid w:val="00AF36DE"/>
    <w:rsid w:val="00B25F7C"/>
    <w:rsid w:val="00B35F53"/>
    <w:rsid w:val="00BC39B6"/>
    <w:rsid w:val="00BF4AF6"/>
    <w:rsid w:val="00BF7430"/>
    <w:rsid w:val="00C67907"/>
    <w:rsid w:val="00C8134D"/>
    <w:rsid w:val="00CE4533"/>
    <w:rsid w:val="00D24DD7"/>
    <w:rsid w:val="00D417ED"/>
    <w:rsid w:val="00D8392C"/>
    <w:rsid w:val="00DD61A1"/>
    <w:rsid w:val="00DD7F38"/>
    <w:rsid w:val="00E54060"/>
    <w:rsid w:val="00E605DB"/>
    <w:rsid w:val="00EE6B9D"/>
    <w:rsid w:val="00F63540"/>
    <w:rsid w:val="00F800B2"/>
    <w:rsid w:val="00F8138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88AD6"/>
  <w15:chartTrackingRefBased/>
  <w15:docId w15:val="{D3285DE7-CF89-D248-9346-2998FFA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90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C6904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36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XuejiaZhai</dc:creator>
  <cp:keywords/>
  <dc:description/>
  <cp:lastModifiedBy>XuejiaZhai</cp:lastModifiedBy>
  <cp:revision>48</cp:revision>
  <dcterms:created xsi:type="dcterms:W3CDTF">2024-11-27T08:19:00Z</dcterms:created>
  <dcterms:modified xsi:type="dcterms:W3CDTF">2025-02-12T01:24:00Z</dcterms:modified>
</cp:coreProperties>
</file>