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36DE" w:rsidRPr="00282755" w:rsidRDefault="00C8134D" w:rsidP="00282755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C8134D">
        <w:rPr>
          <w:rFonts w:ascii="方正小标宋简体" w:eastAsia="方正小标宋简体" w:hAnsi="方正小标宋简体"/>
          <w:sz w:val="44"/>
          <w:szCs w:val="44"/>
        </w:rPr>
        <w:t>新股申购业务纠纷调解案例</w:t>
      </w:r>
    </w:p>
    <w:p w:rsidR="002702AF" w:rsidRPr="00AF36DE" w:rsidRDefault="002702AF" w:rsidP="00703B48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5C6904" w:rsidRPr="00CE4533" w:rsidRDefault="00CE4533" w:rsidP="00282755">
      <w:pPr>
        <w:ind w:firstLineChars="200" w:firstLine="65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</w:t>
      </w:r>
      <w:r w:rsidR="00675824">
        <w:rPr>
          <w:rFonts w:ascii="仿宋" w:eastAsia="仿宋" w:hAnsi="仿宋" w:hint="eastAsia"/>
          <w:b/>
          <w:bCs/>
          <w:sz w:val="32"/>
          <w:szCs w:val="32"/>
        </w:rPr>
        <w:t>基本情况</w:t>
      </w:r>
    </w:p>
    <w:p w:rsidR="00CE4533" w:rsidRPr="00C8134D" w:rsidRDefault="00C8134D" w:rsidP="0028275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8134D">
        <w:rPr>
          <w:rFonts w:ascii="Times New Roman" w:eastAsia="仿宋" w:hAnsi="Times New Roman" w:cs="Times New Roman"/>
          <w:sz w:val="32"/>
          <w:szCs w:val="32"/>
        </w:rPr>
        <w:t>投资者</w:t>
      </w:r>
      <w:r w:rsidRPr="00C8134D">
        <w:rPr>
          <w:rFonts w:ascii="Times New Roman" w:eastAsia="仿宋" w:hAnsi="Times New Roman" w:cs="Times New Roman"/>
          <w:sz w:val="32"/>
          <w:szCs w:val="32"/>
        </w:rPr>
        <w:t>A</w:t>
      </w:r>
      <w:r w:rsidRPr="00C8134D">
        <w:rPr>
          <w:rFonts w:ascii="Times New Roman" w:eastAsia="仿宋" w:hAnsi="Times New Roman" w:cs="Times New Roman"/>
          <w:sz w:val="32"/>
          <w:szCs w:val="32"/>
        </w:rPr>
        <w:t>于</w:t>
      </w:r>
      <w:r w:rsidRPr="00C8134D">
        <w:rPr>
          <w:rFonts w:ascii="Times New Roman" w:eastAsia="仿宋" w:hAnsi="Times New Roman" w:cs="Times New Roman"/>
          <w:sz w:val="32"/>
          <w:szCs w:val="32"/>
        </w:rPr>
        <w:t>2017</w:t>
      </w:r>
      <w:r w:rsidRPr="00C8134D">
        <w:rPr>
          <w:rFonts w:ascii="Times New Roman" w:eastAsia="仿宋" w:hAnsi="Times New Roman" w:cs="Times New Roman"/>
          <w:sz w:val="32"/>
          <w:szCs w:val="32"/>
        </w:rPr>
        <w:t>年</w:t>
      </w:r>
      <w:r w:rsidRPr="00C8134D">
        <w:rPr>
          <w:rFonts w:ascii="Times New Roman" w:eastAsia="仿宋" w:hAnsi="Times New Roman" w:cs="Times New Roman"/>
          <w:sz w:val="32"/>
          <w:szCs w:val="32"/>
        </w:rPr>
        <w:t>3</w:t>
      </w:r>
      <w:r w:rsidRPr="00C8134D">
        <w:rPr>
          <w:rFonts w:ascii="Times New Roman" w:eastAsia="仿宋" w:hAnsi="Times New Roman" w:cs="Times New Roman"/>
          <w:sz w:val="32"/>
          <w:szCs w:val="32"/>
        </w:rPr>
        <w:t>月在</w:t>
      </w:r>
      <w:r w:rsidRPr="00C8134D">
        <w:rPr>
          <w:rFonts w:ascii="Times New Roman" w:eastAsia="仿宋" w:hAnsi="Times New Roman" w:cs="Times New Roman"/>
          <w:sz w:val="32"/>
          <w:szCs w:val="32"/>
        </w:rPr>
        <w:t>B</w:t>
      </w:r>
      <w:r w:rsidRPr="00C8134D">
        <w:rPr>
          <w:rFonts w:ascii="Times New Roman" w:eastAsia="仿宋" w:hAnsi="Times New Roman" w:cs="Times New Roman"/>
          <w:sz w:val="32"/>
          <w:szCs w:val="32"/>
        </w:rPr>
        <w:t>证券公司</w:t>
      </w:r>
      <w:r w:rsidRPr="00C8134D">
        <w:rPr>
          <w:rFonts w:ascii="Times New Roman" w:eastAsia="仿宋" w:hAnsi="Times New Roman" w:cs="Times New Roman"/>
          <w:sz w:val="32"/>
          <w:szCs w:val="32"/>
        </w:rPr>
        <w:t>C</w:t>
      </w:r>
      <w:r w:rsidRPr="00C8134D">
        <w:rPr>
          <w:rFonts w:ascii="Times New Roman" w:eastAsia="仿宋" w:hAnsi="Times New Roman" w:cs="Times New Roman"/>
          <w:sz w:val="32"/>
          <w:szCs w:val="32"/>
        </w:rPr>
        <w:t>营业部开户，期间一直有股票交易。</w:t>
      </w:r>
      <w:r w:rsidRPr="00C8134D">
        <w:rPr>
          <w:rFonts w:ascii="Times New Roman" w:eastAsia="仿宋" w:hAnsi="Times New Roman" w:cs="Times New Roman"/>
          <w:sz w:val="32"/>
          <w:szCs w:val="32"/>
        </w:rPr>
        <w:t>2022</w:t>
      </w:r>
      <w:r w:rsidRPr="00C8134D">
        <w:rPr>
          <w:rFonts w:ascii="Times New Roman" w:eastAsia="仿宋" w:hAnsi="Times New Roman" w:cs="Times New Roman"/>
          <w:sz w:val="32"/>
          <w:szCs w:val="32"/>
        </w:rPr>
        <w:t>年</w:t>
      </w:r>
      <w:r w:rsidRPr="00C8134D">
        <w:rPr>
          <w:rFonts w:ascii="Times New Roman" w:eastAsia="仿宋" w:hAnsi="Times New Roman" w:cs="Times New Roman"/>
          <w:sz w:val="32"/>
          <w:szCs w:val="32"/>
        </w:rPr>
        <w:t>9</w:t>
      </w:r>
      <w:r w:rsidRPr="00C8134D">
        <w:rPr>
          <w:rFonts w:ascii="Times New Roman" w:eastAsia="仿宋" w:hAnsi="Times New Roman" w:cs="Times New Roman"/>
          <w:sz w:val="32"/>
          <w:szCs w:val="32"/>
        </w:rPr>
        <w:t>月，</w:t>
      </w:r>
      <w:r w:rsidRPr="00C8134D">
        <w:rPr>
          <w:rFonts w:ascii="Times New Roman" w:eastAsia="仿宋" w:hAnsi="Times New Roman" w:cs="Times New Roman"/>
          <w:sz w:val="32"/>
          <w:szCs w:val="32"/>
        </w:rPr>
        <w:t>A</w:t>
      </w:r>
      <w:r w:rsidRPr="00C8134D">
        <w:rPr>
          <w:rFonts w:ascii="Times New Roman" w:eastAsia="仿宋" w:hAnsi="Times New Roman" w:cs="Times New Roman"/>
          <w:sz w:val="32"/>
          <w:szCs w:val="32"/>
        </w:rPr>
        <w:t>中签新股。当日上午，营业部向</w:t>
      </w:r>
      <w:r w:rsidRPr="00C8134D">
        <w:rPr>
          <w:rFonts w:ascii="Times New Roman" w:eastAsia="仿宋" w:hAnsi="Times New Roman" w:cs="Times New Roman"/>
          <w:sz w:val="32"/>
          <w:szCs w:val="32"/>
        </w:rPr>
        <w:t>A</w:t>
      </w:r>
      <w:r w:rsidRPr="00C8134D">
        <w:rPr>
          <w:rFonts w:ascii="Times New Roman" w:eastAsia="仿宋" w:hAnsi="Times New Roman" w:cs="Times New Roman"/>
          <w:sz w:val="32"/>
          <w:szCs w:val="32"/>
        </w:rPr>
        <w:t>发送短信提示其已中签某股票，但</w:t>
      </w:r>
      <w:r w:rsidRPr="00C8134D">
        <w:rPr>
          <w:rFonts w:ascii="Times New Roman" w:eastAsia="仿宋" w:hAnsi="Times New Roman" w:cs="Times New Roman"/>
          <w:sz w:val="32"/>
          <w:szCs w:val="32"/>
        </w:rPr>
        <w:t>A</w:t>
      </w:r>
      <w:r w:rsidRPr="00C8134D">
        <w:rPr>
          <w:rFonts w:ascii="Times New Roman" w:eastAsia="仿宋" w:hAnsi="Times New Roman" w:cs="Times New Roman"/>
          <w:sz w:val="32"/>
          <w:szCs w:val="32"/>
        </w:rPr>
        <w:t>由于未注意查看短信，未及时备足应缴款项。直至当日下午临近交易结束前十几分钟，营业部工作人员发现</w:t>
      </w:r>
      <w:r w:rsidRPr="00C8134D">
        <w:rPr>
          <w:rFonts w:ascii="Times New Roman" w:eastAsia="仿宋" w:hAnsi="Times New Roman" w:cs="Times New Roman"/>
          <w:sz w:val="32"/>
          <w:szCs w:val="32"/>
        </w:rPr>
        <w:t>A</w:t>
      </w:r>
      <w:r w:rsidRPr="00C8134D">
        <w:rPr>
          <w:rFonts w:ascii="Times New Roman" w:eastAsia="仿宋" w:hAnsi="Times New Roman" w:cs="Times New Roman"/>
          <w:sz w:val="32"/>
          <w:szCs w:val="32"/>
        </w:rPr>
        <w:t>仍未备足应缴款项，遂致电</w:t>
      </w:r>
      <w:r w:rsidRPr="00C8134D">
        <w:rPr>
          <w:rFonts w:ascii="Times New Roman" w:eastAsia="仿宋" w:hAnsi="Times New Roman" w:cs="Times New Roman"/>
          <w:sz w:val="32"/>
          <w:szCs w:val="32"/>
        </w:rPr>
        <w:t>A</w:t>
      </w:r>
      <w:r w:rsidRPr="00C8134D">
        <w:rPr>
          <w:rFonts w:ascii="Times New Roman" w:eastAsia="仿宋" w:hAnsi="Times New Roman" w:cs="Times New Roman"/>
          <w:sz w:val="32"/>
          <w:szCs w:val="32"/>
        </w:rPr>
        <w:t>，</w:t>
      </w:r>
      <w:r w:rsidRPr="00C8134D">
        <w:rPr>
          <w:rFonts w:ascii="Times New Roman" w:eastAsia="仿宋" w:hAnsi="Times New Roman" w:cs="Times New Roman"/>
          <w:sz w:val="32"/>
          <w:szCs w:val="32"/>
        </w:rPr>
        <w:t>A</w:t>
      </w:r>
      <w:r w:rsidRPr="00C8134D">
        <w:rPr>
          <w:rFonts w:ascii="Times New Roman" w:eastAsia="仿宋" w:hAnsi="Times New Roman" w:cs="Times New Roman"/>
          <w:sz w:val="32"/>
          <w:szCs w:val="32"/>
        </w:rPr>
        <w:t>至此时始知自己中签事实。电话中，</w:t>
      </w:r>
      <w:r w:rsidRPr="00C8134D">
        <w:rPr>
          <w:rFonts w:ascii="Times New Roman" w:eastAsia="仿宋" w:hAnsi="Times New Roman" w:cs="Times New Roman"/>
          <w:sz w:val="32"/>
          <w:szCs w:val="32"/>
        </w:rPr>
        <w:t>A</w:t>
      </w:r>
      <w:r w:rsidRPr="00C8134D">
        <w:rPr>
          <w:rFonts w:ascii="Times New Roman" w:eastAsia="仿宋" w:hAnsi="Times New Roman" w:cs="Times New Roman"/>
          <w:sz w:val="32"/>
          <w:szCs w:val="32"/>
        </w:rPr>
        <w:t>表示自己年龄大，不熟悉手机银行转账，且离银行营业网点较远。最终由于剩余时间不足，</w:t>
      </w:r>
      <w:r w:rsidRPr="00C8134D">
        <w:rPr>
          <w:rFonts w:ascii="Times New Roman" w:eastAsia="仿宋" w:hAnsi="Times New Roman" w:cs="Times New Roman"/>
          <w:sz w:val="32"/>
          <w:szCs w:val="32"/>
        </w:rPr>
        <w:t>A</w:t>
      </w:r>
      <w:r w:rsidRPr="00C8134D">
        <w:rPr>
          <w:rFonts w:ascii="Times New Roman" w:eastAsia="仿宋" w:hAnsi="Times New Roman" w:cs="Times New Roman"/>
          <w:sz w:val="32"/>
          <w:szCs w:val="32"/>
        </w:rPr>
        <w:t>未能在当日截止时间前完成银行转账，导致缴款失败。</w:t>
      </w:r>
      <w:r w:rsidRPr="00C8134D">
        <w:rPr>
          <w:rFonts w:ascii="Times New Roman" w:eastAsia="仿宋" w:hAnsi="Times New Roman" w:cs="Times New Roman"/>
          <w:sz w:val="32"/>
          <w:szCs w:val="32"/>
        </w:rPr>
        <w:t>A</w:t>
      </w:r>
      <w:r w:rsidRPr="00C8134D">
        <w:rPr>
          <w:rFonts w:ascii="Times New Roman" w:eastAsia="仿宋" w:hAnsi="Times New Roman" w:cs="Times New Roman"/>
          <w:sz w:val="32"/>
          <w:szCs w:val="32"/>
        </w:rPr>
        <w:t>认为营业部未能第一时间通过有效方式通知自己新股中签，存在过错，要求赔偿损失。而</w:t>
      </w:r>
      <w:r w:rsidRPr="00C8134D">
        <w:rPr>
          <w:rFonts w:ascii="Times New Roman" w:eastAsia="仿宋" w:hAnsi="Times New Roman" w:cs="Times New Roman"/>
          <w:sz w:val="32"/>
          <w:szCs w:val="32"/>
        </w:rPr>
        <w:t>C</w:t>
      </w:r>
      <w:r w:rsidRPr="00C8134D">
        <w:rPr>
          <w:rFonts w:ascii="Times New Roman" w:eastAsia="仿宋" w:hAnsi="Times New Roman" w:cs="Times New Roman"/>
          <w:sz w:val="32"/>
          <w:szCs w:val="32"/>
        </w:rPr>
        <w:t>营业部则认为已通过短信、电话等方式告知，不存在过错，拒绝赔偿。双方多次协商未果，</w:t>
      </w:r>
      <w:r w:rsidRPr="00C8134D">
        <w:rPr>
          <w:rFonts w:ascii="Times New Roman" w:eastAsia="仿宋" w:hAnsi="Times New Roman" w:cs="Times New Roman"/>
          <w:sz w:val="32"/>
          <w:szCs w:val="32"/>
        </w:rPr>
        <w:t>A</w:t>
      </w:r>
      <w:r w:rsidRPr="00C8134D">
        <w:rPr>
          <w:rFonts w:ascii="Times New Roman" w:eastAsia="仿宋" w:hAnsi="Times New Roman" w:cs="Times New Roman"/>
          <w:sz w:val="32"/>
          <w:szCs w:val="32"/>
        </w:rPr>
        <w:t>情绪激动，进行信访，并有轻生等过激言论。</w:t>
      </w:r>
    </w:p>
    <w:p w:rsidR="00CE4533" w:rsidRDefault="00CE4533" w:rsidP="0028275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E4533" w:rsidRPr="00CE4533" w:rsidRDefault="00CE4533" w:rsidP="00282755">
      <w:pPr>
        <w:ind w:firstLineChars="200" w:firstLine="653"/>
        <w:rPr>
          <w:rFonts w:ascii="Calibri" w:eastAsia="仿宋" w:hAnsi="Calibri" w:cs="Calibri"/>
          <w:b/>
          <w:bCs/>
          <w:sz w:val="32"/>
          <w:szCs w:val="32"/>
        </w:rPr>
      </w:pPr>
      <w:r w:rsidRPr="00CE4533">
        <w:rPr>
          <w:rFonts w:ascii="仿宋" w:eastAsia="仿宋" w:hAnsi="仿宋" w:hint="eastAsia"/>
          <w:b/>
          <w:bCs/>
          <w:sz w:val="32"/>
          <w:szCs w:val="32"/>
        </w:rPr>
        <w:t>二、</w:t>
      </w:r>
      <w:r w:rsidR="00A12C5F" w:rsidRPr="00A12C5F">
        <w:rPr>
          <w:rFonts w:ascii="仿宋" w:eastAsia="仿宋" w:hAnsi="仿宋"/>
          <w:b/>
          <w:bCs/>
          <w:sz w:val="32"/>
          <w:szCs w:val="32"/>
        </w:rPr>
        <w:t>调解过程及结果</w:t>
      </w:r>
    </w:p>
    <w:p w:rsidR="009A6738" w:rsidRDefault="007875DE" w:rsidP="00CE453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875DE">
        <w:rPr>
          <w:rFonts w:ascii="Times New Roman" w:eastAsia="仿宋" w:hAnsi="Times New Roman" w:cs="Times New Roman"/>
          <w:sz w:val="32"/>
          <w:szCs w:val="32"/>
        </w:rPr>
        <w:t>本案的争议焦点：一是营业部是否有义务提醒</w:t>
      </w:r>
      <w:r w:rsidRPr="007875DE">
        <w:rPr>
          <w:rFonts w:ascii="Times New Roman" w:eastAsia="仿宋" w:hAnsi="Times New Roman" w:cs="Times New Roman"/>
          <w:sz w:val="32"/>
          <w:szCs w:val="32"/>
        </w:rPr>
        <w:t>A</w:t>
      </w:r>
      <w:r w:rsidRPr="007875DE">
        <w:rPr>
          <w:rFonts w:ascii="Times New Roman" w:eastAsia="仿宋" w:hAnsi="Times New Roman" w:cs="Times New Roman"/>
          <w:sz w:val="32"/>
          <w:szCs w:val="32"/>
        </w:rPr>
        <w:t>新股中签，若有义务，是否尽到义务。二是</w:t>
      </w:r>
      <w:r w:rsidRPr="007875DE">
        <w:rPr>
          <w:rFonts w:ascii="Times New Roman" w:eastAsia="仿宋" w:hAnsi="Times New Roman" w:cs="Times New Roman"/>
          <w:sz w:val="32"/>
          <w:szCs w:val="32"/>
        </w:rPr>
        <w:t>A</w:t>
      </w:r>
      <w:r w:rsidRPr="007875DE">
        <w:rPr>
          <w:rFonts w:ascii="Times New Roman" w:eastAsia="仿宋" w:hAnsi="Times New Roman" w:cs="Times New Roman"/>
          <w:sz w:val="32"/>
          <w:szCs w:val="32"/>
        </w:rPr>
        <w:t>对损害事实的发生是否存在过错责任。双方陈述如下事实：</w:t>
      </w:r>
    </w:p>
    <w:p w:rsidR="009A6738" w:rsidRDefault="007875DE" w:rsidP="00CE453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875DE">
        <w:rPr>
          <w:rFonts w:ascii="Times New Roman" w:eastAsia="仿宋" w:hAnsi="Times New Roman" w:cs="Times New Roman"/>
          <w:sz w:val="32"/>
          <w:szCs w:val="32"/>
        </w:rPr>
        <w:lastRenderedPageBreak/>
        <w:t>A</w:t>
      </w:r>
      <w:r w:rsidRPr="007875DE">
        <w:rPr>
          <w:rFonts w:ascii="Times New Roman" w:eastAsia="仿宋" w:hAnsi="Times New Roman" w:cs="Times New Roman"/>
          <w:sz w:val="32"/>
          <w:szCs w:val="32"/>
        </w:rPr>
        <w:t>认为：一是自己近期股票交易不多，故账户资金储备不足。二是之前的缴款都是通过银行柜台操作，对手机转账等方式不熟悉。三是营业部在上午即发现</w:t>
      </w:r>
      <w:r w:rsidRPr="007875DE">
        <w:rPr>
          <w:rFonts w:ascii="Times New Roman" w:eastAsia="仿宋" w:hAnsi="Times New Roman" w:cs="Times New Roman"/>
          <w:sz w:val="32"/>
          <w:szCs w:val="32"/>
        </w:rPr>
        <w:t>A</w:t>
      </w:r>
      <w:r w:rsidRPr="007875DE">
        <w:rPr>
          <w:rFonts w:ascii="Times New Roman" w:eastAsia="仿宋" w:hAnsi="Times New Roman" w:cs="Times New Roman"/>
          <w:sz w:val="32"/>
          <w:szCs w:val="32"/>
        </w:rPr>
        <w:t>中签的情况下，不应仅通过短信告知，而应及时电话告知。</w:t>
      </w:r>
      <w:r w:rsidRPr="007875DE">
        <w:rPr>
          <w:rFonts w:ascii="Times New Roman" w:eastAsia="仿宋" w:hAnsi="Times New Roman" w:cs="Times New Roman"/>
          <w:sz w:val="32"/>
          <w:szCs w:val="32"/>
        </w:rPr>
        <w:t>C</w:t>
      </w:r>
      <w:r w:rsidRPr="007875DE">
        <w:rPr>
          <w:rFonts w:ascii="Times New Roman" w:eastAsia="仿宋" w:hAnsi="Times New Roman" w:cs="Times New Roman"/>
          <w:sz w:val="32"/>
          <w:szCs w:val="32"/>
        </w:rPr>
        <w:t>营业部工作人员下午电话告知时，语气急切，更导致其手忙脚乱，最终延误缴款时间。</w:t>
      </w:r>
    </w:p>
    <w:p w:rsidR="00994441" w:rsidRDefault="007875DE" w:rsidP="00CE453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875DE">
        <w:rPr>
          <w:rFonts w:ascii="Times New Roman" w:eastAsia="仿宋" w:hAnsi="Times New Roman" w:cs="Times New Roman"/>
          <w:sz w:val="32"/>
          <w:szCs w:val="32"/>
        </w:rPr>
        <w:t>营业部认为：一是已经第一时间短信告知</w:t>
      </w:r>
      <w:r w:rsidRPr="007875DE">
        <w:rPr>
          <w:rFonts w:ascii="Times New Roman" w:eastAsia="仿宋" w:hAnsi="Times New Roman" w:cs="Times New Roman"/>
          <w:sz w:val="32"/>
          <w:szCs w:val="32"/>
        </w:rPr>
        <w:t>A</w:t>
      </w:r>
      <w:r w:rsidRPr="007875DE">
        <w:rPr>
          <w:rFonts w:ascii="Times New Roman" w:eastAsia="仿宋" w:hAnsi="Times New Roman" w:cs="Times New Roman"/>
          <w:sz w:val="32"/>
          <w:szCs w:val="32"/>
        </w:rPr>
        <w:t>中签消息。二是</w:t>
      </w:r>
      <w:r w:rsidRPr="007875DE">
        <w:rPr>
          <w:rFonts w:ascii="Times New Roman" w:eastAsia="仿宋" w:hAnsi="Times New Roman" w:cs="Times New Roman"/>
          <w:sz w:val="32"/>
          <w:szCs w:val="32"/>
        </w:rPr>
        <w:t>A</w:t>
      </w:r>
      <w:r w:rsidRPr="007875DE">
        <w:rPr>
          <w:rFonts w:ascii="Times New Roman" w:eastAsia="仿宋" w:hAnsi="Times New Roman" w:cs="Times New Roman"/>
          <w:sz w:val="32"/>
          <w:szCs w:val="32"/>
        </w:rPr>
        <w:t>登录</w:t>
      </w:r>
      <w:r w:rsidRPr="007875DE">
        <w:rPr>
          <w:rFonts w:ascii="Times New Roman" w:eastAsia="仿宋" w:hAnsi="Times New Roman" w:cs="Times New Roman"/>
          <w:sz w:val="32"/>
          <w:szCs w:val="32"/>
        </w:rPr>
        <w:t>B</w:t>
      </w:r>
      <w:r w:rsidRPr="007875DE">
        <w:rPr>
          <w:rFonts w:ascii="Times New Roman" w:eastAsia="仿宋" w:hAnsi="Times New Roman" w:cs="Times New Roman"/>
          <w:sz w:val="32"/>
          <w:szCs w:val="32"/>
        </w:rPr>
        <w:t>公司</w:t>
      </w:r>
      <w:r w:rsidR="000B5B2E">
        <w:rPr>
          <w:rFonts w:ascii="Times New Roman" w:eastAsia="仿宋" w:hAnsi="Times New Roman" w:cs="Times New Roman" w:hint="eastAsia"/>
          <w:sz w:val="32"/>
          <w:szCs w:val="32"/>
        </w:rPr>
        <w:t>A</w:t>
      </w:r>
      <w:r w:rsidRPr="007875DE">
        <w:rPr>
          <w:rFonts w:ascii="Times New Roman" w:eastAsia="仿宋" w:hAnsi="Times New Roman" w:cs="Times New Roman"/>
          <w:sz w:val="32"/>
          <w:szCs w:val="32"/>
        </w:rPr>
        <w:t>PP</w:t>
      </w:r>
      <w:r w:rsidRPr="007875DE">
        <w:rPr>
          <w:rFonts w:ascii="Times New Roman" w:eastAsia="仿宋" w:hAnsi="Times New Roman" w:cs="Times New Roman"/>
          <w:sz w:val="32"/>
          <w:szCs w:val="32"/>
        </w:rPr>
        <w:t>个人账户后即可发现中签信息，经后台查询，当日上午</w:t>
      </w:r>
      <w:r w:rsidRPr="007875DE">
        <w:rPr>
          <w:rFonts w:ascii="Times New Roman" w:eastAsia="仿宋" w:hAnsi="Times New Roman" w:cs="Times New Roman"/>
          <w:sz w:val="32"/>
          <w:szCs w:val="32"/>
        </w:rPr>
        <w:t>A</w:t>
      </w:r>
      <w:r w:rsidRPr="007875DE">
        <w:rPr>
          <w:rFonts w:ascii="Times New Roman" w:eastAsia="仿宋" w:hAnsi="Times New Roman" w:cs="Times New Roman"/>
          <w:sz w:val="32"/>
          <w:szCs w:val="32"/>
        </w:rPr>
        <w:t>登录过个人账户，由于</w:t>
      </w:r>
      <w:r w:rsidRPr="007875DE">
        <w:rPr>
          <w:rFonts w:ascii="Times New Roman" w:eastAsia="仿宋" w:hAnsi="Times New Roman" w:cs="Times New Roman"/>
          <w:sz w:val="32"/>
          <w:szCs w:val="32"/>
        </w:rPr>
        <w:t>A</w:t>
      </w:r>
      <w:r w:rsidRPr="007875DE">
        <w:rPr>
          <w:rFonts w:ascii="Times New Roman" w:eastAsia="仿宋" w:hAnsi="Times New Roman" w:cs="Times New Roman"/>
          <w:sz w:val="32"/>
          <w:szCs w:val="32"/>
        </w:rPr>
        <w:t>自身疏忽，才导致后续问题发生。三是在发现</w:t>
      </w:r>
      <w:r w:rsidRPr="007875DE">
        <w:rPr>
          <w:rFonts w:ascii="Times New Roman" w:eastAsia="仿宋" w:hAnsi="Times New Roman" w:cs="Times New Roman"/>
          <w:sz w:val="32"/>
          <w:szCs w:val="32"/>
        </w:rPr>
        <w:t>A</w:t>
      </w:r>
      <w:r w:rsidRPr="007875DE">
        <w:rPr>
          <w:rFonts w:ascii="Times New Roman" w:eastAsia="仿宋" w:hAnsi="Times New Roman" w:cs="Times New Roman"/>
          <w:sz w:val="32"/>
          <w:szCs w:val="32"/>
        </w:rPr>
        <w:t>迟迟未缴款后，营业部已立即致电提醒</w:t>
      </w:r>
      <w:r w:rsidRPr="007875DE">
        <w:rPr>
          <w:rFonts w:ascii="Times New Roman" w:eastAsia="仿宋" w:hAnsi="Times New Roman" w:cs="Times New Roman"/>
          <w:sz w:val="32"/>
          <w:szCs w:val="32"/>
        </w:rPr>
        <w:t>A</w:t>
      </w:r>
      <w:r w:rsidRPr="007875DE">
        <w:rPr>
          <w:rFonts w:ascii="Times New Roman" w:eastAsia="仿宋" w:hAnsi="Times New Roman" w:cs="Times New Roman"/>
          <w:sz w:val="32"/>
          <w:szCs w:val="32"/>
        </w:rPr>
        <w:t>缴款。</w:t>
      </w:r>
    </w:p>
    <w:p w:rsidR="00CE4533" w:rsidRPr="007875DE" w:rsidRDefault="007875DE" w:rsidP="00CE453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875DE">
        <w:rPr>
          <w:rFonts w:ascii="Times New Roman" w:eastAsia="仿宋" w:hAnsi="Times New Roman" w:cs="Times New Roman"/>
          <w:sz w:val="32"/>
          <w:szCs w:val="32"/>
        </w:rPr>
        <w:t>调解员介入调解后，首先，梳理案情。就双方陈述内容核实了相关证据材料，包括相关合同、投资者收到中签通知短信及时间、致电投资者通话录音时间节点、内容等。调解员告诉</w:t>
      </w:r>
      <w:r w:rsidRPr="007875DE">
        <w:rPr>
          <w:rFonts w:ascii="Times New Roman" w:eastAsia="仿宋" w:hAnsi="Times New Roman" w:cs="Times New Roman"/>
          <w:sz w:val="32"/>
          <w:szCs w:val="32"/>
        </w:rPr>
        <w:t>A</w:t>
      </w:r>
      <w:r w:rsidRPr="007875DE">
        <w:rPr>
          <w:rFonts w:ascii="Times New Roman" w:eastAsia="仿宋" w:hAnsi="Times New Roman" w:cs="Times New Roman"/>
          <w:sz w:val="32"/>
          <w:szCs w:val="32"/>
        </w:rPr>
        <w:t>，营业部采用短信提示、电话通知等方式，已尽到相应告知义务，并且</w:t>
      </w:r>
      <w:r w:rsidRPr="007875DE">
        <w:rPr>
          <w:rFonts w:ascii="Times New Roman" w:eastAsia="仿宋" w:hAnsi="Times New Roman" w:cs="Times New Roman"/>
          <w:sz w:val="32"/>
          <w:szCs w:val="32"/>
        </w:rPr>
        <w:t>A</w:t>
      </w:r>
      <w:r w:rsidRPr="007875DE">
        <w:rPr>
          <w:rFonts w:ascii="Times New Roman" w:eastAsia="仿宋" w:hAnsi="Times New Roman" w:cs="Times New Roman"/>
          <w:sz w:val="32"/>
          <w:szCs w:val="32"/>
        </w:rPr>
        <w:t>当日上午登录过个人账户查看信息，</w:t>
      </w:r>
      <w:r w:rsidRPr="007875DE">
        <w:rPr>
          <w:rFonts w:ascii="Times New Roman" w:eastAsia="仿宋" w:hAnsi="Times New Roman" w:cs="Times New Roman"/>
          <w:sz w:val="32"/>
          <w:szCs w:val="32"/>
        </w:rPr>
        <w:t>A</w:t>
      </w:r>
      <w:r w:rsidRPr="007875DE">
        <w:rPr>
          <w:rFonts w:ascii="Times New Roman" w:eastAsia="仿宋" w:hAnsi="Times New Roman" w:cs="Times New Roman"/>
          <w:sz w:val="32"/>
          <w:szCs w:val="32"/>
        </w:rPr>
        <w:t>本人应当对新股缴款失败承担主要责任。经过调解员的耐心讲解，</w:t>
      </w:r>
      <w:r w:rsidRPr="007875DE">
        <w:rPr>
          <w:rFonts w:ascii="Times New Roman" w:eastAsia="仿宋" w:hAnsi="Times New Roman" w:cs="Times New Roman"/>
          <w:sz w:val="32"/>
          <w:szCs w:val="32"/>
        </w:rPr>
        <w:t>A</w:t>
      </w:r>
      <w:r w:rsidRPr="007875DE">
        <w:rPr>
          <w:rFonts w:ascii="Times New Roman" w:eastAsia="仿宋" w:hAnsi="Times New Roman" w:cs="Times New Roman"/>
          <w:sz w:val="32"/>
          <w:szCs w:val="32"/>
        </w:rPr>
        <w:t>情绪逐渐稳定，表示认可，并降低诉求。其次，调解员同营业部说明，由于</w:t>
      </w:r>
      <w:r w:rsidRPr="007875DE">
        <w:rPr>
          <w:rFonts w:ascii="Times New Roman" w:eastAsia="仿宋" w:hAnsi="Times New Roman" w:cs="Times New Roman"/>
          <w:sz w:val="32"/>
          <w:szCs w:val="32"/>
        </w:rPr>
        <w:t>A</w:t>
      </w:r>
      <w:r w:rsidRPr="007875DE">
        <w:rPr>
          <w:rFonts w:ascii="Times New Roman" w:eastAsia="仿宋" w:hAnsi="Times New Roman" w:cs="Times New Roman"/>
          <w:sz w:val="32"/>
          <w:szCs w:val="32"/>
        </w:rPr>
        <w:t>年纪较大，不熟悉手机转账，操作缓慢也在情理之中。营业部工作人员语气急切，加重客户心理负担，服务存在有待改善之处。虽然营业部未违法违规，但新股中签，营业部应将</w:t>
      </w:r>
      <w:r w:rsidRPr="00BA425A">
        <w:rPr>
          <w:rFonts w:ascii="仿宋" w:eastAsia="仿宋" w:hAnsi="仿宋" w:cs="Times New Roman"/>
          <w:sz w:val="32"/>
          <w:szCs w:val="32"/>
        </w:rPr>
        <w:t>“好事办好”</w:t>
      </w:r>
      <w:r w:rsidRPr="007875DE">
        <w:rPr>
          <w:rFonts w:ascii="Times New Roman" w:eastAsia="仿宋" w:hAnsi="Times New Roman" w:cs="Times New Roman"/>
          <w:sz w:val="32"/>
          <w:szCs w:val="32"/>
        </w:rPr>
        <w:t>，并且该投资者</w:t>
      </w:r>
      <w:r w:rsidRPr="007875DE">
        <w:rPr>
          <w:rFonts w:ascii="Times New Roman" w:eastAsia="仿宋" w:hAnsi="Times New Roman" w:cs="Times New Roman"/>
          <w:sz w:val="32"/>
          <w:szCs w:val="32"/>
        </w:rPr>
        <w:lastRenderedPageBreak/>
        <w:t>也是营业部老客户，建议营业部作长远考虑，给予投资者一定形式的补偿。最后，经过多次沟通调解，纠纷双方均认识到了各自存在的问题，同意各让一步，纠纷妥善解决。</w:t>
      </w:r>
    </w:p>
    <w:p w:rsidR="00CE4533" w:rsidRDefault="00CE4533" w:rsidP="00CE453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E4533" w:rsidRPr="00CE4533" w:rsidRDefault="00CE4533" w:rsidP="00CE4533">
      <w:pPr>
        <w:ind w:firstLineChars="200" w:firstLine="653"/>
        <w:rPr>
          <w:rFonts w:ascii="仿宋" w:eastAsia="仿宋" w:hAnsi="仿宋"/>
          <w:b/>
          <w:bCs/>
          <w:sz w:val="32"/>
          <w:szCs w:val="32"/>
        </w:rPr>
      </w:pPr>
      <w:r w:rsidRPr="00CE4533">
        <w:rPr>
          <w:rFonts w:ascii="仿宋" w:eastAsia="仿宋" w:hAnsi="仿宋" w:hint="eastAsia"/>
          <w:b/>
          <w:bCs/>
          <w:sz w:val="32"/>
          <w:szCs w:val="32"/>
        </w:rPr>
        <w:t>三、</w:t>
      </w:r>
      <w:r w:rsidR="005F72F8" w:rsidRPr="005F72F8">
        <w:rPr>
          <w:rFonts w:ascii="仿宋" w:eastAsia="仿宋" w:hAnsi="仿宋"/>
          <w:b/>
          <w:bCs/>
          <w:sz w:val="32"/>
          <w:szCs w:val="32"/>
        </w:rPr>
        <w:t>案例评析</w:t>
      </w:r>
    </w:p>
    <w:p w:rsidR="00CE4533" w:rsidRPr="007A7ACC" w:rsidRDefault="007A7ACC" w:rsidP="005F72F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A7ACC">
        <w:rPr>
          <w:rFonts w:ascii="Times New Roman" w:eastAsia="仿宋" w:hAnsi="Times New Roman" w:cs="Times New Roman"/>
          <w:sz w:val="32"/>
          <w:szCs w:val="32"/>
        </w:rPr>
        <w:t>一是就投资者而言，从事证券交易活动，应主动关心了解交易动态，避免因疏忽过失给自己造成不必要损失。同时，应当加强相关法律法规学习，依法表达诉求，避免过激行为。二是就证券公司而言，应当进一步优化服务，提高通知的有效性，提前排查中签未缴款客户，给客户留足资金准备时间。同时，对于老客户，采取差异化服务措施，耐心细致做好沟通工作，为投资者创造更加人性化的服务体验。</w:t>
      </w:r>
    </w:p>
    <w:sectPr w:rsidR="00CE4533" w:rsidRPr="007A7ACC" w:rsidSect="00BF743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AF"/>
    <w:rsid w:val="000031C0"/>
    <w:rsid w:val="000B5B2E"/>
    <w:rsid w:val="001E1FF4"/>
    <w:rsid w:val="002702AF"/>
    <w:rsid w:val="00282755"/>
    <w:rsid w:val="003D1365"/>
    <w:rsid w:val="003D574E"/>
    <w:rsid w:val="003F35EF"/>
    <w:rsid w:val="004F29B2"/>
    <w:rsid w:val="004F5AD5"/>
    <w:rsid w:val="00511B71"/>
    <w:rsid w:val="0052568C"/>
    <w:rsid w:val="005C6904"/>
    <w:rsid w:val="005E7EC3"/>
    <w:rsid w:val="005F72F8"/>
    <w:rsid w:val="00667AB1"/>
    <w:rsid w:val="00675824"/>
    <w:rsid w:val="006E7EB6"/>
    <w:rsid w:val="00703B48"/>
    <w:rsid w:val="007875DE"/>
    <w:rsid w:val="007A7ACC"/>
    <w:rsid w:val="008D519D"/>
    <w:rsid w:val="008E5227"/>
    <w:rsid w:val="00960356"/>
    <w:rsid w:val="00994441"/>
    <w:rsid w:val="009A6738"/>
    <w:rsid w:val="00A1237D"/>
    <w:rsid w:val="00A12C5F"/>
    <w:rsid w:val="00AF36DE"/>
    <w:rsid w:val="00B35F53"/>
    <w:rsid w:val="00BA425A"/>
    <w:rsid w:val="00BF4AF6"/>
    <w:rsid w:val="00BF7430"/>
    <w:rsid w:val="00C67907"/>
    <w:rsid w:val="00C8134D"/>
    <w:rsid w:val="00CE4533"/>
    <w:rsid w:val="00D24DD7"/>
    <w:rsid w:val="00D8392C"/>
    <w:rsid w:val="00DD61A1"/>
    <w:rsid w:val="00DD7F38"/>
    <w:rsid w:val="00EE6B9D"/>
    <w:rsid w:val="00F800B2"/>
    <w:rsid w:val="00F81381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064BDE"/>
  <w15:chartTrackingRefBased/>
  <w15:docId w15:val="{D3285DE7-CF89-D248-9346-2998FFA9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C6904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5C6904"/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AF36D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7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8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9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XuejiaZhai</dc:creator>
  <cp:keywords/>
  <dc:description/>
  <cp:lastModifiedBy>XuejiaZhai</cp:lastModifiedBy>
  <cp:revision>35</cp:revision>
  <dcterms:created xsi:type="dcterms:W3CDTF">2024-11-27T08:19:00Z</dcterms:created>
  <dcterms:modified xsi:type="dcterms:W3CDTF">2025-02-12T06:35:00Z</dcterms:modified>
</cp:coreProperties>
</file>